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CC8E" w14:textId="77777777" w:rsidR="001C79CD" w:rsidRDefault="008D3027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4209F8E7" wp14:editId="139E9E25">
            <wp:extent cx="1092515" cy="4085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4" cy="5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5C0C4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                                                         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</w:p>
    <w:p w14:paraId="1D2352EF" w14:textId="77777777" w:rsidR="001C79CD" w:rsidRDefault="001C79CD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</w:t>
      </w:r>
    </w:p>
    <w:p w14:paraId="6F314B4D" w14:textId="77777777" w:rsidR="00F52134" w:rsidRPr="004F3C16" w:rsidRDefault="00F52134" w:rsidP="008D302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28"/>
          <w:szCs w:val="28"/>
          <w:lang w:val="es-ES" w:eastAsia="es-ES"/>
        </w:rPr>
      </w:pPr>
    </w:p>
    <w:p w14:paraId="5122B6D1" w14:textId="77777777" w:rsidR="00E81426" w:rsidRPr="004A728E" w:rsidRDefault="00A65F7D" w:rsidP="008D3027">
      <w:pPr>
        <w:jc w:val="center"/>
        <w:rPr>
          <w:rFonts w:ascii="Times New Roman" w:hAnsi="Times New Roman"/>
          <w:b/>
          <w:color w:val="002060"/>
          <w:sz w:val="28"/>
          <w:szCs w:val="24"/>
        </w:rPr>
      </w:pPr>
      <w:r w:rsidRPr="004A728E">
        <w:rPr>
          <w:rFonts w:ascii="Times New Roman" w:hAnsi="Times New Roman"/>
          <w:b/>
          <w:color w:val="002060"/>
          <w:sz w:val="28"/>
          <w:szCs w:val="24"/>
        </w:rPr>
        <w:t>Plantilla de registro</w:t>
      </w:r>
      <w:r w:rsidR="001C79CD" w:rsidRPr="004A728E">
        <w:rPr>
          <w:rFonts w:ascii="Times New Roman" w:hAnsi="Times New Roman"/>
          <w:b/>
          <w:color w:val="002060"/>
          <w:sz w:val="28"/>
          <w:szCs w:val="24"/>
        </w:rPr>
        <w:t xml:space="preserve"> </w:t>
      </w:r>
      <w:r w:rsidRPr="004A728E">
        <w:rPr>
          <w:rFonts w:ascii="Times New Roman" w:hAnsi="Times New Roman"/>
          <w:b/>
          <w:color w:val="002060"/>
          <w:sz w:val="28"/>
          <w:szCs w:val="24"/>
        </w:rPr>
        <w:t>de Buenas Prácticas Docentes</w:t>
      </w:r>
    </w:p>
    <w:tbl>
      <w:tblPr>
        <w:tblStyle w:val="Tablaconcuadrcula"/>
        <w:tblW w:w="9926" w:type="dxa"/>
        <w:tblInd w:w="-342" w:type="dxa"/>
        <w:tblLook w:val="04A0" w:firstRow="1" w:lastRow="0" w:firstColumn="1" w:lastColumn="0" w:noHBand="0" w:noVBand="1"/>
      </w:tblPr>
      <w:tblGrid>
        <w:gridCol w:w="4812"/>
        <w:gridCol w:w="5114"/>
      </w:tblGrid>
      <w:tr w:rsidR="00460333" w:rsidRPr="00F71BB5" w14:paraId="39A16395" w14:textId="77777777" w:rsidTr="006E2950">
        <w:trPr>
          <w:trHeight w:val="1067"/>
        </w:trPr>
        <w:tc>
          <w:tcPr>
            <w:tcW w:w="9926" w:type="dxa"/>
            <w:gridSpan w:val="2"/>
          </w:tcPr>
          <w:p w14:paraId="3BCC54DB" w14:textId="77777777" w:rsidR="00460333" w:rsidRDefault="00A65F7D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Título: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(Máximo 15 palabras)</w:t>
            </w:r>
          </w:p>
          <w:p w14:paraId="3A3897A3" w14:textId="77777777" w:rsidR="000A19F2" w:rsidRPr="008D3027" w:rsidRDefault="000A19F2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14:paraId="28E022BD" w14:textId="5A71FB36" w:rsidR="00460333" w:rsidRPr="000A19F2" w:rsidRDefault="000A19F2" w:rsidP="000A19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0A19F2">
              <w:rPr>
                <w:rFonts w:ascii="Times New Roman" w:hAnsi="Times New Roman"/>
                <w:b/>
                <w:bCs/>
                <w:sz w:val="28"/>
                <w:szCs w:val="28"/>
                <w:lang w:val="es-VE"/>
              </w:rPr>
              <w:t>Modelo educativo, buenas prácticas heurísticas</w:t>
            </w:r>
          </w:p>
        </w:tc>
      </w:tr>
      <w:tr w:rsidR="00460333" w:rsidRPr="00F71BB5" w14:paraId="7346E652" w14:textId="77777777" w:rsidTr="006E2950">
        <w:trPr>
          <w:trHeight w:val="521"/>
        </w:trPr>
        <w:tc>
          <w:tcPr>
            <w:tcW w:w="9926" w:type="dxa"/>
            <w:gridSpan w:val="2"/>
          </w:tcPr>
          <w:p w14:paraId="7F762A6F" w14:textId="501E28F4"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Autor(es):</w:t>
            </w:r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Belkis Duarte, Jenny Mago, </w:t>
            </w:r>
            <w:proofErr w:type="spellStart"/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>Cesalina</w:t>
            </w:r>
            <w:proofErr w:type="spellEnd"/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Polanco. William </w:t>
            </w:r>
            <w:proofErr w:type="spellStart"/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>Ortíz</w:t>
            </w:r>
            <w:proofErr w:type="spellEnd"/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>, Reinaldo Romero</w:t>
            </w:r>
          </w:p>
        </w:tc>
      </w:tr>
      <w:tr w:rsidR="00460333" w:rsidRPr="00F71BB5" w14:paraId="298B7331" w14:textId="77777777" w:rsidTr="006E2950">
        <w:trPr>
          <w:trHeight w:val="1043"/>
        </w:trPr>
        <w:tc>
          <w:tcPr>
            <w:tcW w:w="9926" w:type="dxa"/>
            <w:gridSpan w:val="2"/>
            <w:tcBorders>
              <w:bottom w:val="nil"/>
            </w:tcBorders>
          </w:tcPr>
          <w:p w14:paraId="01FEDDB1" w14:textId="3D34C4CB" w:rsidR="00460333" w:rsidRPr="004F3C16" w:rsidRDefault="00A65F7D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Institución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</w:t>
            </w:r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Universidad Abierta para Adultos (UAPA)</w:t>
            </w:r>
          </w:p>
        </w:tc>
      </w:tr>
      <w:tr w:rsidR="00460333" w:rsidRPr="00F71BB5" w14:paraId="17888F9C" w14:textId="77777777" w:rsidTr="006E2950">
        <w:trPr>
          <w:trHeight w:val="521"/>
        </w:trPr>
        <w:tc>
          <w:tcPr>
            <w:tcW w:w="4812" w:type="dxa"/>
            <w:tcBorders>
              <w:left w:val="single" w:sz="4" w:space="0" w:color="auto"/>
            </w:tcBorders>
          </w:tcPr>
          <w:p w14:paraId="65CEF8DD" w14:textId="3233427F" w:rsidR="00460333" w:rsidRPr="008D3027" w:rsidRDefault="00460333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Correo Electrónico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Belkis.duarte@f.uapa.edu.do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114" w:type="dxa"/>
            <w:tcBorders>
              <w:left w:val="single" w:sz="4" w:space="0" w:color="auto"/>
            </w:tcBorders>
          </w:tcPr>
          <w:p w14:paraId="502E33DD" w14:textId="55BC51B3" w:rsidR="00460333" w:rsidRPr="008D3027" w:rsidRDefault="00460333" w:rsidP="00E814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Teléfono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8496231510</w:t>
            </w:r>
          </w:p>
        </w:tc>
      </w:tr>
      <w:tr w:rsidR="00460333" w:rsidRPr="00F71BB5" w14:paraId="533DFCF2" w14:textId="77777777" w:rsidTr="006E2950">
        <w:trPr>
          <w:trHeight w:val="546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6CFA23D8" w14:textId="549FB133"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País:</w:t>
            </w:r>
            <w:r w:rsidR="000A19F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Republica Dominicana</w:t>
            </w:r>
          </w:p>
        </w:tc>
      </w:tr>
      <w:tr w:rsidR="00460333" w:rsidRPr="00F71BB5" w14:paraId="11FD0EF1" w14:textId="77777777" w:rsidTr="006E2950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0C1DA3EA" w14:textId="77777777" w:rsidR="00460333" w:rsidRPr="00A65F7D" w:rsidRDefault="004A728E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Línea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Temática</w:t>
            </w:r>
            <w:r w:rsidR="00A65F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A65F7D" w:rsidRPr="00A65F7D">
              <w:rPr>
                <w:rFonts w:ascii="Times New Roman" w:eastAsiaTheme="minorHAnsi" w:hAnsi="Times New Roman"/>
                <w:sz w:val="28"/>
                <w:szCs w:val="28"/>
              </w:rPr>
              <w:t>(definir temática)</w:t>
            </w:r>
            <w:r w:rsidR="008D3027" w:rsidRPr="00A65F7D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14:paraId="6825ECDF" w14:textId="77777777" w:rsidR="00460333" w:rsidRPr="0006173E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460333" w:rsidRPr="00F71BB5" w14:paraId="6A7AF93C" w14:textId="77777777" w:rsidTr="00612C04">
        <w:trPr>
          <w:trHeight w:val="1266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308175FB" w14:textId="53EEDB2E" w:rsidR="004A728E" w:rsidRDefault="004A728E" w:rsidP="00CE6A6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Resumen </w:t>
            </w:r>
          </w:p>
          <w:p w14:paraId="5552C607" w14:textId="1E5B7A3A" w:rsidR="0050680A" w:rsidRDefault="00B4353D" w:rsidP="0050680A">
            <w:pPr>
              <w:ind w:left="83" w:right="267"/>
              <w:jc w:val="both"/>
              <w:rPr>
                <w:rFonts w:asciiTheme="majorHAnsi" w:hAnsiTheme="majorHAnsi" w:cstheme="majorHAnsi"/>
              </w:rPr>
            </w:pPr>
            <w:r w:rsidRPr="0050680A">
              <w:t>La educación virtual ha</w:t>
            </w:r>
            <w:r w:rsidR="00EA190E" w:rsidRPr="0050680A">
              <w:t xml:space="preserve"> transformado el</w:t>
            </w:r>
            <w:r w:rsidRPr="0050680A">
              <w:t xml:space="preserve"> panorama educativo, brindando nuevas oportunidades de aprendizaje para personas de todas las edades</w:t>
            </w:r>
            <w:r w:rsidR="00EA190E" w:rsidRPr="0050680A">
              <w:t xml:space="preserve"> y diferentes áreas del conocimiento</w:t>
            </w:r>
            <w:r w:rsidRPr="0050680A">
              <w:t xml:space="preserve">. En la actualidad, </w:t>
            </w:r>
            <w:r w:rsidR="006E2950" w:rsidRPr="0050680A">
              <w:t xml:space="preserve">esa modalidad </w:t>
            </w:r>
            <w:r w:rsidR="00CE6A60" w:rsidRPr="0050680A">
              <w:t>forma</w:t>
            </w:r>
            <w:r w:rsidR="006E2950" w:rsidRPr="0050680A">
              <w:t>tiva que se imparte para adultos de manera sincrónica, se</w:t>
            </w:r>
            <w:r w:rsidRPr="0050680A">
              <w:t xml:space="preserve"> presenta como una alternativa flexible, accesible y efectiva para aquellos que buscan continuar su formación académica o </w:t>
            </w:r>
            <w:r w:rsidR="006E3844" w:rsidRPr="0050680A">
              <w:t>profesional,</w:t>
            </w:r>
            <w:r w:rsidR="00EA190E" w:rsidRPr="0050680A">
              <w:t xml:space="preserve"> </w:t>
            </w:r>
            <w:r w:rsidR="005A0615" w:rsidRPr="0050680A">
              <w:t xml:space="preserve">para ello se espera que los facilitadores dominen estrategias </w:t>
            </w:r>
            <w:r w:rsidR="00EA190E" w:rsidRPr="0050680A">
              <w:t xml:space="preserve"> innovadoras</w:t>
            </w:r>
            <w:r w:rsidR="006E2950" w:rsidRPr="0050680A">
              <w:t xml:space="preserve"> que deriven de la adquisición de </w:t>
            </w:r>
            <w:r w:rsidR="00EA190E" w:rsidRPr="0050680A">
              <w:t>competencias como las tecnológicas</w:t>
            </w:r>
            <w:r w:rsidR="006E2950" w:rsidRPr="0050680A">
              <w:t xml:space="preserve">, con la intención de desarrollar actividades o dinámicas que permitan cubrir el programa de acuerdo al área profesional donde se desenvuelve </w:t>
            </w:r>
            <w:r w:rsidR="00EA190E" w:rsidRPr="0050680A">
              <w:t>. En este sentido se desarrolla la presente investigación con el objetivo de “</w:t>
            </w:r>
            <w:r w:rsidR="00EA190E" w:rsidRPr="0050680A">
              <w:rPr>
                <w:rFonts w:asciiTheme="majorHAnsi" w:eastAsia="Roboto" w:hAnsiTheme="majorHAnsi" w:cstheme="majorHAnsi"/>
                <w:lang w:val="es-VE"/>
              </w:rPr>
              <w:t xml:space="preserve">Proponer un modelo de formación centrado en estrategias heurísticas y fortalecimiento de la dinamización de competencias tecnológicas en los facilitadores de los programas de postrado. Universidad Abierta para Adultos UAPA” </w:t>
            </w:r>
            <w:r w:rsidR="00254DE9" w:rsidRPr="0050680A">
              <w:rPr>
                <w:rFonts w:asciiTheme="majorHAnsi" w:eastAsia="Roboto" w:hAnsiTheme="majorHAnsi" w:cstheme="majorHAnsi"/>
                <w:lang w:val="es-VE"/>
              </w:rPr>
              <w:t>durante la exploración se</w:t>
            </w:r>
            <w:r w:rsidR="00CE6A60" w:rsidRPr="0050680A">
              <w:rPr>
                <w:rFonts w:asciiTheme="majorHAnsi" w:eastAsia="Roboto" w:hAnsiTheme="majorHAnsi" w:cstheme="majorHAnsi"/>
                <w:lang w:val="es-VE"/>
              </w:rPr>
              <w:t xml:space="preserve"> han</w:t>
            </w:r>
            <w:r w:rsidR="00254DE9" w:rsidRPr="0050680A">
              <w:rPr>
                <w:rFonts w:asciiTheme="majorHAnsi" w:eastAsia="Roboto" w:hAnsiTheme="majorHAnsi" w:cstheme="majorHAnsi"/>
                <w:lang w:val="es-VE"/>
              </w:rPr>
              <w:t xml:space="preserve"> </w:t>
            </w:r>
            <w:r w:rsidR="000D2CEE" w:rsidRPr="0050680A">
              <w:rPr>
                <w:rFonts w:asciiTheme="majorHAnsi" w:eastAsia="Roboto" w:hAnsiTheme="majorHAnsi" w:cstheme="majorHAnsi"/>
                <w:lang w:val="es-VE"/>
              </w:rPr>
              <w:t>identifica</w:t>
            </w:r>
            <w:r w:rsidR="00CE6A60" w:rsidRPr="0050680A">
              <w:rPr>
                <w:rFonts w:asciiTheme="majorHAnsi" w:eastAsia="Roboto" w:hAnsiTheme="majorHAnsi" w:cstheme="majorHAnsi"/>
                <w:lang w:val="es-VE"/>
              </w:rPr>
              <w:t>d</w:t>
            </w:r>
            <w:r w:rsidR="00254DE9" w:rsidRPr="0050680A">
              <w:rPr>
                <w:rFonts w:asciiTheme="majorHAnsi" w:eastAsia="Roboto" w:hAnsiTheme="majorHAnsi" w:cstheme="majorHAnsi"/>
                <w:lang w:val="es-VE"/>
              </w:rPr>
              <w:t>o</w:t>
            </w:r>
            <w:r w:rsidR="00254DE9" w:rsidRPr="0050680A">
              <w:rPr>
                <w:rFonts w:asciiTheme="majorHAnsi" w:hAnsiTheme="majorHAnsi" w:cstheme="majorHAnsi"/>
              </w:rPr>
              <w:t xml:space="preserve"> tres bloques temáticos, que serán asumidos como guía</w:t>
            </w:r>
            <w:r w:rsidR="006E2950" w:rsidRPr="0050680A">
              <w:rPr>
                <w:rFonts w:asciiTheme="majorHAnsi" w:hAnsiTheme="majorHAnsi" w:cstheme="majorHAnsi"/>
              </w:rPr>
              <w:t xml:space="preserve">: </w:t>
            </w:r>
            <w:r w:rsidR="006E2950" w:rsidRPr="0050680A">
              <w:rPr>
                <w:rFonts w:asciiTheme="majorHAnsi" w:eastAsia="Roboto" w:hAnsiTheme="majorHAnsi" w:cstheme="majorHAnsi"/>
                <w:highlight w:val="white"/>
                <w:lang w:val="es-VE"/>
              </w:rPr>
              <w:t>Aspectos comunicacionales al ejercicio, Actuación de los Participantes y Tratamiento de los Contenidos</w:t>
            </w:r>
            <w:r w:rsidR="005A0615" w:rsidRPr="0050680A">
              <w:rPr>
                <w:rFonts w:asciiTheme="majorHAnsi" w:hAnsiTheme="majorHAnsi" w:cstheme="majorHAnsi"/>
              </w:rPr>
              <w:t xml:space="preserve"> </w:t>
            </w:r>
            <w:r w:rsidR="00CE6A60" w:rsidRPr="0050680A">
              <w:rPr>
                <w:rFonts w:asciiTheme="majorHAnsi" w:hAnsiTheme="majorHAnsi" w:cstheme="majorHAnsi"/>
              </w:rPr>
              <w:t>en virtud</w:t>
            </w:r>
            <w:r w:rsidR="00612C04" w:rsidRPr="0050680A">
              <w:rPr>
                <w:rFonts w:asciiTheme="majorHAnsi" w:hAnsiTheme="majorHAnsi" w:cstheme="majorHAnsi"/>
              </w:rPr>
              <w:t xml:space="preserve"> </w:t>
            </w:r>
            <w:r w:rsidR="0050680A" w:rsidRPr="0050680A">
              <w:rPr>
                <w:rFonts w:asciiTheme="majorHAnsi" w:hAnsiTheme="majorHAnsi" w:cstheme="majorHAnsi"/>
              </w:rPr>
              <w:t xml:space="preserve">de lo expuesto se ha asumido el </w:t>
            </w:r>
            <w:r w:rsidR="00254DE9" w:rsidRPr="0050680A">
              <w:rPr>
                <w:rFonts w:asciiTheme="majorHAnsi" w:hAnsiTheme="majorHAnsi" w:cstheme="majorHAnsi"/>
              </w:rPr>
              <w:t xml:space="preserve">método </w:t>
            </w:r>
            <w:r w:rsidR="00CE6A60" w:rsidRPr="0050680A">
              <w:rPr>
                <w:rFonts w:asciiTheme="majorHAnsi" w:hAnsiTheme="majorHAnsi" w:cstheme="majorHAnsi"/>
              </w:rPr>
              <w:t>fenomenol</w:t>
            </w:r>
            <w:r w:rsidR="0050680A" w:rsidRPr="0050680A">
              <w:rPr>
                <w:rFonts w:asciiTheme="majorHAnsi" w:hAnsiTheme="majorHAnsi" w:cstheme="majorHAnsi"/>
              </w:rPr>
              <w:t xml:space="preserve">ógico, haciendo entrevistas a profundidad </w:t>
            </w:r>
            <w:r w:rsidR="0050680A" w:rsidRPr="0050680A">
              <w:rPr>
                <w:rFonts w:asciiTheme="majorHAnsi" w:hAnsiTheme="majorHAnsi" w:cstheme="majorHAnsi"/>
              </w:rPr>
              <w:t>per</w:t>
            </w:r>
            <w:r w:rsidR="0050680A" w:rsidRPr="0050680A">
              <w:rPr>
                <w:rFonts w:asciiTheme="majorHAnsi" w:hAnsiTheme="majorHAnsi" w:cstheme="majorHAnsi"/>
              </w:rPr>
              <w:t xml:space="preserve">mitiendo que la persona sea </w:t>
            </w:r>
            <w:r w:rsidR="0050680A" w:rsidRPr="0050680A">
              <w:rPr>
                <w:rFonts w:asciiTheme="majorHAnsi" w:hAnsiTheme="majorHAnsi" w:cstheme="majorHAnsi"/>
              </w:rPr>
              <w:t>libre de expresar sus experiencias</w:t>
            </w:r>
            <w:r w:rsidR="0050680A" w:rsidRPr="0050680A">
              <w:rPr>
                <w:rFonts w:asciiTheme="majorHAnsi" w:hAnsiTheme="majorHAnsi" w:cstheme="majorHAnsi"/>
              </w:rPr>
              <w:t xml:space="preserve"> (</w:t>
            </w:r>
            <w:r w:rsidR="0050680A" w:rsidRPr="0050680A">
              <w:rPr>
                <w:rFonts w:asciiTheme="majorHAnsi" w:hAnsiTheme="majorHAnsi" w:cstheme="majorHAnsi"/>
              </w:rPr>
              <w:t>Acosta</w:t>
            </w:r>
            <w:r w:rsidR="0050680A" w:rsidRPr="0050680A">
              <w:rPr>
                <w:rFonts w:asciiTheme="majorHAnsi" w:hAnsiTheme="majorHAnsi" w:cstheme="majorHAnsi"/>
              </w:rPr>
              <w:t xml:space="preserve">, </w:t>
            </w:r>
            <w:r w:rsidR="0050680A" w:rsidRPr="0050680A">
              <w:rPr>
                <w:rFonts w:asciiTheme="majorHAnsi" w:hAnsiTheme="majorHAnsi" w:cstheme="majorHAnsi"/>
              </w:rPr>
              <w:t>2009)</w:t>
            </w:r>
            <w:r w:rsidR="0050680A">
              <w:rPr>
                <w:rFonts w:asciiTheme="majorHAnsi" w:hAnsiTheme="majorHAnsi" w:cstheme="majorHAnsi"/>
              </w:rPr>
              <w:t>,</w:t>
            </w:r>
            <w:r w:rsidR="0050680A" w:rsidRPr="0050680A">
              <w:rPr>
                <w:rFonts w:asciiTheme="majorHAnsi" w:hAnsiTheme="majorHAnsi" w:cstheme="majorHAnsi"/>
              </w:rPr>
              <w:t xml:space="preserve"> para vincular</w:t>
            </w:r>
            <w:r w:rsidR="00612C04" w:rsidRPr="0050680A">
              <w:rPr>
                <w:rFonts w:asciiTheme="majorHAnsi" w:hAnsiTheme="majorHAnsi" w:cstheme="majorHAnsi"/>
              </w:rPr>
              <w:t xml:space="preserve"> tres etapas</w:t>
            </w:r>
            <w:r w:rsidR="0050680A" w:rsidRPr="0050680A">
              <w:rPr>
                <w:rFonts w:asciiTheme="majorHAnsi" w:hAnsiTheme="majorHAnsi" w:cstheme="majorHAnsi"/>
              </w:rPr>
              <w:t xml:space="preserve">: </w:t>
            </w:r>
            <w:r w:rsidR="00612C04" w:rsidRPr="0050680A">
              <w:rPr>
                <w:rFonts w:asciiTheme="majorHAnsi" w:hAnsiTheme="majorHAnsi" w:cstheme="majorHAnsi"/>
              </w:rPr>
              <w:t>una</w:t>
            </w:r>
            <w:r w:rsidR="00612C04" w:rsidRPr="0050680A">
              <w:rPr>
                <w:rFonts w:asciiTheme="majorHAnsi" w:eastAsia="Roboto" w:hAnsiTheme="majorHAnsi" w:cstheme="majorHAnsi"/>
                <w:highlight w:val="white"/>
                <w:lang w:val="es-VE"/>
              </w:rPr>
              <w:t xml:space="preserve"> Descriptiva la cual fue superada al momento en que los investigadores realizaron las actividades iniciales, la segunda denominada </w:t>
            </w:r>
            <w:r w:rsidR="00612C04" w:rsidRPr="0050680A">
              <w:rPr>
                <w:rFonts w:asciiTheme="majorHAnsi" w:hAnsiTheme="majorHAnsi" w:cstheme="majorHAnsi"/>
              </w:rPr>
              <w:t>etapa estructural donde serán realizadas las entrevistas en profundidad y</w:t>
            </w:r>
            <w:r w:rsidR="0050680A" w:rsidRPr="0050680A">
              <w:rPr>
                <w:rFonts w:asciiTheme="majorHAnsi" w:hAnsiTheme="majorHAnsi" w:cstheme="majorHAnsi"/>
              </w:rPr>
              <w:t xml:space="preserve">; la etapa de discusión de resultados a través del análisis de la triangulación de los datos. Resultados esperados, propuesta de </w:t>
            </w:r>
            <w:r w:rsidR="0050680A" w:rsidRPr="0050680A">
              <w:rPr>
                <w:rFonts w:asciiTheme="majorHAnsi" w:eastAsia="Roboto" w:hAnsiTheme="majorHAnsi" w:cstheme="majorHAnsi"/>
                <w:lang w:val="es-VE"/>
              </w:rPr>
              <w:t xml:space="preserve">modelo de formación centrado en estrategias heurísticas y fortalecimiento de la dinamización de competencias tecnológicas </w:t>
            </w:r>
            <w:r w:rsidR="0050680A" w:rsidRPr="0050680A">
              <w:rPr>
                <w:rFonts w:asciiTheme="majorHAnsi" w:eastAsia="Roboto" w:hAnsiTheme="majorHAnsi" w:cstheme="majorHAnsi"/>
                <w:lang w:val="es-VE"/>
              </w:rPr>
              <w:t>para los facilitadores</w:t>
            </w:r>
            <w:r w:rsidR="0050680A" w:rsidRPr="0050680A">
              <w:rPr>
                <w:rFonts w:asciiTheme="majorHAnsi" w:eastAsia="Roboto" w:hAnsiTheme="majorHAnsi" w:cstheme="majorHAnsi"/>
                <w:lang w:val="es-VE"/>
              </w:rPr>
              <w:t xml:space="preserve"> de los programas de postrado</w:t>
            </w:r>
            <w:r w:rsidR="0050680A">
              <w:rPr>
                <w:rFonts w:asciiTheme="majorHAnsi" w:eastAsia="Roboto" w:hAnsiTheme="majorHAnsi" w:cstheme="majorHAnsi"/>
                <w:lang w:val="es-VE"/>
              </w:rPr>
              <w:t>.</w:t>
            </w:r>
          </w:p>
          <w:p w14:paraId="547D1981" w14:textId="77777777" w:rsidR="0050680A" w:rsidRDefault="0050680A" w:rsidP="0050680A">
            <w:pPr>
              <w:ind w:left="83" w:right="267"/>
              <w:jc w:val="both"/>
              <w:rPr>
                <w:rFonts w:asciiTheme="majorHAnsi" w:hAnsiTheme="majorHAnsi" w:cstheme="majorHAnsi"/>
              </w:rPr>
            </w:pPr>
          </w:p>
          <w:p w14:paraId="7197E00B" w14:textId="5E8EFE7A" w:rsidR="00925F12" w:rsidRPr="00F71BB5" w:rsidRDefault="00CE6A60" w:rsidP="00612C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Palabras clave</w:t>
            </w: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Heurísticas, competencias tecnológicas, modelo, educativo.</w:t>
            </w:r>
          </w:p>
        </w:tc>
      </w:tr>
      <w:tr w:rsidR="00460333" w:rsidRPr="00F71BB5" w14:paraId="5D7D4292" w14:textId="77777777" w:rsidTr="006E2950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0AE66282" w14:textId="77777777" w:rsidR="000A19F2" w:rsidRDefault="00A82C0D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Firma de autor(es):</w:t>
            </w:r>
            <w:r w:rsidR="00D70F99" w:rsidRPr="00F5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14:paraId="7E82233A" w14:textId="77777777" w:rsidR="00460333" w:rsidRDefault="000A19F2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Belkis Duarte</w:t>
            </w:r>
          </w:p>
          <w:p w14:paraId="14521E67" w14:textId="77777777" w:rsidR="000A19F2" w:rsidRDefault="000A19F2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Jenny Mago</w:t>
            </w:r>
          </w:p>
          <w:p w14:paraId="1B93E284" w14:textId="77777777" w:rsidR="000A19F2" w:rsidRDefault="000A19F2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Cesalina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Polanco</w:t>
            </w:r>
          </w:p>
          <w:p w14:paraId="60D9C68D" w14:textId="77777777" w:rsidR="000A19F2" w:rsidRDefault="000A19F2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William Ortiz</w:t>
            </w:r>
          </w:p>
          <w:p w14:paraId="21F4085E" w14:textId="77777777" w:rsidR="000A19F2" w:rsidRDefault="000A19F2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Reinaldo Romero</w:t>
            </w:r>
          </w:p>
          <w:p w14:paraId="0AB85ABA" w14:textId="4D68D66D" w:rsidR="000A19F2" w:rsidRPr="004F3C16" w:rsidRDefault="000A19F2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14:paraId="296FD34D" w14:textId="77777777" w:rsidR="00BA3D61" w:rsidRPr="002950A5" w:rsidRDefault="00BA3D61">
      <w:pPr>
        <w:rPr>
          <w:rFonts w:ascii="Times New Roman" w:hAnsi="Times New Roman"/>
          <w:sz w:val="28"/>
          <w:szCs w:val="28"/>
        </w:rPr>
      </w:pPr>
    </w:p>
    <w:sectPr w:rsidR="00BA3D61" w:rsidRPr="002950A5" w:rsidSect="00CD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75F2" w14:textId="77777777" w:rsidR="009E5511" w:rsidRDefault="009E5511" w:rsidP="00C865DD">
      <w:pPr>
        <w:spacing w:after="0" w:line="240" w:lineRule="auto"/>
      </w:pPr>
      <w:r>
        <w:separator/>
      </w:r>
    </w:p>
  </w:endnote>
  <w:endnote w:type="continuationSeparator" w:id="0">
    <w:p w14:paraId="32A75A9F" w14:textId="77777777" w:rsidR="009E5511" w:rsidRDefault="009E5511" w:rsidP="00C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default"/>
    <w:sig w:usb0="00000000" w:usb1="00000000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D832" w14:textId="77777777" w:rsidR="009E5511" w:rsidRDefault="009E5511" w:rsidP="00C865DD">
      <w:pPr>
        <w:spacing w:after="0" w:line="240" w:lineRule="auto"/>
      </w:pPr>
      <w:r>
        <w:separator/>
      </w:r>
    </w:p>
  </w:footnote>
  <w:footnote w:type="continuationSeparator" w:id="0">
    <w:p w14:paraId="61D41C44" w14:textId="77777777" w:rsidR="009E5511" w:rsidRDefault="009E5511" w:rsidP="00C8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6DC"/>
    <w:multiLevelType w:val="hybridMultilevel"/>
    <w:tmpl w:val="583EC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ED5"/>
    <w:multiLevelType w:val="hybridMultilevel"/>
    <w:tmpl w:val="F43AEAC0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7F8"/>
    <w:multiLevelType w:val="hybridMultilevel"/>
    <w:tmpl w:val="9C74A422"/>
    <w:lvl w:ilvl="0" w:tplc="6908F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108"/>
    <w:multiLevelType w:val="hybridMultilevel"/>
    <w:tmpl w:val="25CA1C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369"/>
    <w:multiLevelType w:val="hybridMultilevel"/>
    <w:tmpl w:val="063477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7FD"/>
    <w:multiLevelType w:val="hybridMultilevel"/>
    <w:tmpl w:val="E2A0B5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26A9"/>
    <w:multiLevelType w:val="hybridMultilevel"/>
    <w:tmpl w:val="21CC0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0224"/>
    <w:multiLevelType w:val="hybridMultilevel"/>
    <w:tmpl w:val="F4D2A632"/>
    <w:lvl w:ilvl="0" w:tplc="10E4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297678">
    <w:abstractNumId w:val="0"/>
  </w:num>
  <w:num w:numId="2" w16cid:durableId="206332591">
    <w:abstractNumId w:val="3"/>
  </w:num>
  <w:num w:numId="3" w16cid:durableId="1529904572">
    <w:abstractNumId w:val="7"/>
  </w:num>
  <w:num w:numId="4" w16cid:durableId="541747085">
    <w:abstractNumId w:val="5"/>
  </w:num>
  <w:num w:numId="5" w16cid:durableId="670327933">
    <w:abstractNumId w:val="1"/>
  </w:num>
  <w:num w:numId="6" w16cid:durableId="1849372371">
    <w:abstractNumId w:val="4"/>
  </w:num>
  <w:num w:numId="7" w16cid:durableId="853496729">
    <w:abstractNumId w:val="2"/>
  </w:num>
  <w:num w:numId="8" w16cid:durableId="1859272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5"/>
    <w:rsid w:val="00022C32"/>
    <w:rsid w:val="00025DF5"/>
    <w:rsid w:val="000544A2"/>
    <w:rsid w:val="0006173E"/>
    <w:rsid w:val="000656EC"/>
    <w:rsid w:val="000713CE"/>
    <w:rsid w:val="000921C9"/>
    <w:rsid w:val="000A19F2"/>
    <w:rsid w:val="000A5374"/>
    <w:rsid w:val="000C69A1"/>
    <w:rsid w:val="000D2CEE"/>
    <w:rsid w:val="000D4196"/>
    <w:rsid w:val="00105D84"/>
    <w:rsid w:val="00134CAB"/>
    <w:rsid w:val="00137304"/>
    <w:rsid w:val="001509FC"/>
    <w:rsid w:val="0015383C"/>
    <w:rsid w:val="001C79CD"/>
    <w:rsid w:val="00244A62"/>
    <w:rsid w:val="002503B0"/>
    <w:rsid w:val="00254DE9"/>
    <w:rsid w:val="00260491"/>
    <w:rsid w:val="0026500E"/>
    <w:rsid w:val="002730D5"/>
    <w:rsid w:val="00290D7E"/>
    <w:rsid w:val="002950A5"/>
    <w:rsid w:val="00330D60"/>
    <w:rsid w:val="00342627"/>
    <w:rsid w:val="00347457"/>
    <w:rsid w:val="003930FC"/>
    <w:rsid w:val="003C15E8"/>
    <w:rsid w:val="003C5320"/>
    <w:rsid w:val="003D3F13"/>
    <w:rsid w:val="004237C0"/>
    <w:rsid w:val="00427C58"/>
    <w:rsid w:val="00460333"/>
    <w:rsid w:val="00464902"/>
    <w:rsid w:val="004A48AB"/>
    <w:rsid w:val="004A728E"/>
    <w:rsid w:val="004B4A3D"/>
    <w:rsid w:val="004E73FF"/>
    <w:rsid w:val="004F3C16"/>
    <w:rsid w:val="0050680A"/>
    <w:rsid w:val="0050772D"/>
    <w:rsid w:val="00533B7C"/>
    <w:rsid w:val="005517E6"/>
    <w:rsid w:val="005A0615"/>
    <w:rsid w:val="005C0C46"/>
    <w:rsid w:val="005D4C6A"/>
    <w:rsid w:val="005E7C45"/>
    <w:rsid w:val="00612C04"/>
    <w:rsid w:val="006232DF"/>
    <w:rsid w:val="00623D25"/>
    <w:rsid w:val="00642565"/>
    <w:rsid w:val="006838E0"/>
    <w:rsid w:val="006A66C9"/>
    <w:rsid w:val="006B7E70"/>
    <w:rsid w:val="006C7204"/>
    <w:rsid w:val="006C7B71"/>
    <w:rsid w:val="006D1A92"/>
    <w:rsid w:val="006E2950"/>
    <w:rsid w:val="006E3844"/>
    <w:rsid w:val="006F58DD"/>
    <w:rsid w:val="007441CF"/>
    <w:rsid w:val="00744834"/>
    <w:rsid w:val="00767187"/>
    <w:rsid w:val="00770944"/>
    <w:rsid w:val="0079432F"/>
    <w:rsid w:val="007D1BFC"/>
    <w:rsid w:val="007D3B0C"/>
    <w:rsid w:val="007E416E"/>
    <w:rsid w:val="008216DD"/>
    <w:rsid w:val="00824A63"/>
    <w:rsid w:val="00826A50"/>
    <w:rsid w:val="008B4027"/>
    <w:rsid w:val="008C3AA1"/>
    <w:rsid w:val="008C4C71"/>
    <w:rsid w:val="008D1886"/>
    <w:rsid w:val="008D3027"/>
    <w:rsid w:val="008E1785"/>
    <w:rsid w:val="00925F12"/>
    <w:rsid w:val="009366A2"/>
    <w:rsid w:val="009A2B24"/>
    <w:rsid w:val="009E5511"/>
    <w:rsid w:val="00A259E2"/>
    <w:rsid w:val="00A404E0"/>
    <w:rsid w:val="00A61C45"/>
    <w:rsid w:val="00A65F7D"/>
    <w:rsid w:val="00A7392B"/>
    <w:rsid w:val="00A82C0D"/>
    <w:rsid w:val="00A91368"/>
    <w:rsid w:val="00AD61C4"/>
    <w:rsid w:val="00B33278"/>
    <w:rsid w:val="00B4326D"/>
    <w:rsid w:val="00B4353D"/>
    <w:rsid w:val="00B54D76"/>
    <w:rsid w:val="00B74FC7"/>
    <w:rsid w:val="00B90A02"/>
    <w:rsid w:val="00B94649"/>
    <w:rsid w:val="00BA1A74"/>
    <w:rsid w:val="00BA3D61"/>
    <w:rsid w:val="00BB1700"/>
    <w:rsid w:val="00BD6949"/>
    <w:rsid w:val="00C35816"/>
    <w:rsid w:val="00C43AD9"/>
    <w:rsid w:val="00C6066A"/>
    <w:rsid w:val="00C73D18"/>
    <w:rsid w:val="00C865DD"/>
    <w:rsid w:val="00CA718A"/>
    <w:rsid w:val="00CD25B3"/>
    <w:rsid w:val="00CE23A5"/>
    <w:rsid w:val="00CE6A60"/>
    <w:rsid w:val="00CF5ABA"/>
    <w:rsid w:val="00D0111E"/>
    <w:rsid w:val="00D1621B"/>
    <w:rsid w:val="00D2053B"/>
    <w:rsid w:val="00D23613"/>
    <w:rsid w:val="00D269B5"/>
    <w:rsid w:val="00D42CAF"/>
    <w:rsid w:val="00D70F99"/>
    <w:rsid w:val="00D719BB"/>
    <w:rsid w:val="00D91D72"/>
    <w:rsid w:val="00E01308"/>
    <w:rsid w:val="00E11844"/>
    <w:rsid w:val="00E14DD9"/>
    <w:rsid w:val="00E1604A"/>
    <w:rsid w:val="00E205F7"/>
    <w:rsid w:val="00E27AB0"/>
    <w:rsid w:val="00E31D64"/>
    <w:rsid w:val="00E51944"/>
    <w:rsid w:val="00E81426"/>
    <w:rsid w:val="00E91C77"/>
    <w:rsid w:val="00E96FD9"/>
    <w:rsid w:val="00E97C43"/>
    <w:rsid w:val="00EA190E"/>
    <w:rsid w:val="00EE78D2"/>
    <w:rsid w:val="00EF5AF4"/>
    <w:rsid w:val="00F025FF"/>
    <w:rsid w:val="00F36AE8"/>
    <w:rsid w:val="00F37993"/>
    <w:rsid w:val="00F52134"/>
    <w:rsid w:val="00F71BB5"/>
    <w:rsid w:val="00F76FFE"/>
    <w:rsid w:val="00F87486"/>
    <w:rsid w:val="00F9081D"/>
    <w:rsid w:val="00FB16D4"/>
    <w:rsid w:val="00FD54E4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58780"/>
  <w15:docId w15:val="{4874CC9D-4512-4704-BA0E-48C5A51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B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9E2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3B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5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5DD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6173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73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Belkis Duarte</cp:lastModifiedBy>
  <cp:revision>2</cp:revision>
  <cp:lastPrinted>2017-10-16T20:15:00Z</cp:lastPrinted>
  <dcterms:created xsi:type="dcterms:W3CDTF">2024-06-21T20:42:00Z</dcterms:created>
  <dcterms:modified xsi:type="dcterms:W3CDTF">2024-06-21T20:42:00Z</dcterms:modified>
</cp:coreProperties>
</file>