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both"/>
        <w:rPr>
          <w:rFonts w:ascii="Arial" w:cs="Arial" w:eastAsia="Arial" w:hAnsi="Arial"/>
          <w:b w:val="1"/>
          <w:sz w:val="24"/>
          <w:szCs w:val="24"/>
        </w:rPr>
      </w:pPr>
      <w:bookmarkStart w:colFirst="0" w:colLast="0" w:name="_heading=h.l3srbk85vya1" w:id="0"/>
      <w:bookmarkEnd w:id="0"/>
      <w:r w:rsidDel="00000000" w:rsidR="00000000" w:rsidRPr="00000000">
        <w:rPr>
          <w:rFonts w:ascii="Arial" w:cs="Arial" w:eastAsia="Arial" w:hAnsi="Arial"/>
          <w:b w:val="1"/>
          <w:sz w:val="24"/>
          <w:szCs w:val="24"/>
          <w:rtl w:val="0"/>
        </w:rPr>
        <w:t xml:space="preserve">Sistematización de Buena Práctica Docente en la Asignatura de Formulación de Proyectos Emprendedores de la Universidad Abierta Para Adultos.</w:t>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Se realizó la sistematización de una buena práctica en la facilitación y tutoría de la Asignatura de Formulación de Proyectos Emprendedores, que tuvo lugar durante el trimestre comprendido entre febrero y abril de 2024. El propósito fundamental de esta asignatura es estimular el espíritu emprendedor en los participantes, equipándolos con las habilidades técnicas necesarias para llevar a cabo la materialización de ideas de negocio. La investigación se enfocó en la sistematización de la experiencia emprendedora, integrándola al trabajo extensionista llevado a cabo por la Universidad Abierta Para Adultos. Esto implicó una variedad de actividades, como la creación de productos y servicios innovadores, la elaboración de modelos de negocios sólidos y el acompañamiento a potenciales emprendedores con recursos limitados.</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Desde el punto de vista metodológico, se utilizaron técnicas como el análisis y la síntesis para desglosar y recomponer conceptos clave. Asimismo, se empleó la encuesta a través de Google Formulario y el estudio de campo para recopilar datos de manera tanto cuantitativa como cualitativa. La muestra de estudio estuvo conformada por 29 participantes provenientes de diversas carreras que incluyen esta asignatura como optativa en sus planes de estudio.</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Los resultados obtenidos fueron altamente significativos. Se logró la elaboración de planes de negocios escalables, que abarcaron desde la concepción de productos y servicios innovadores hasta la optimización de negocios ya existentes. Se destacó especialmente el acompañamiento brindado a potenciales emprendedores de escasos recursos, lo que contribuyó de manera significativa a mejorar su calidad de vida y la de sus familias a través de la concreción de estos proyectos.</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En conclusión, los participantes adquirieron competencias sólidas en emprendimiento y formulación de proyectos, lo que les permitió cumplir satisfactoriamente con los objetivos establecidos en el plan de estudios. Además, su labor extensionista en apoyo a emprendedores de bajos recursos demostró el impacto positivo que estas acciones pueden tener en la comunidad, al fomentar el desarrollo económico local y mejorar las condiciones de vida de los involucrados.</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D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72EB6"/>
    <w:pPr>
      <w:spacing w:after="200" w:line="276" w:lineRule="auto"/>
    </w:pPr>
    <w:rPr>
      <w:rFonts w:ascii="Calibri" w:cs="Times New Roman" w:eastAsia="Calibri" w:hAnsi="Calibri"/>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oAc/XOGbspUlcKG268NccQRubA==">CgMxLjAyDmgubDNzcmJrODV2eWExOAByITFwamcydFNrbWFvQVBEZzE0ZlhudHVoa2c0ZExCQ1FmZA==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2024-03-14T15:56:00Z</dcterms:created>
  <dc:creator>Ingrid Ramos</dc:creator>
</cp:coreProperties>
</file>