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45DB9" w14:textId="77777777" w:rsidR="001C79CD" w:rsidRDefault="008D3027" w:rsidP="00B74F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209ED77B" wp14:editId="08BD54FD">
            <wp:extent cx="1092515" cy="40855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24" cy="50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</w:t>
      </w:r>
      <w:r w:rsidR="005C0C46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</w:t>
      </w:r>
      <w:r w:rsidR="005C0C46" w:rsidRPr="008C3AA1">
        <w:rPr>
          <w:rFonts w:ascii="Arial" w:eastAsia="Times New Roman" w:hAnsi="Arial" w:cs="Arial"/>
          <w:b/>
          <w:noProof/>
          <w:sz w:val="28"/>
          <w:szCs w:val="28"/>
        </w:rPr>
        <w:t xml:space="preserve">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                                                                             </w:t>
      </w:r>
      <w:r w:rsidR="00E97C43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</w:t>
      </w:r>
      <w:r w:rsidR="00E97C43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                         </w:t>
      </w:r>
      <w:r w:rsidR="001C79C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</w:p>
    <w:p w14:paraId="4EAF0456" w14:textId="77777777" w:rsidR="00E81426" w:rsidRPr="004A728E" w:rsidRDefault="00A65F7D" w:rsidP="004A38E8">
      <w:pPr>
        <w:jc w:val="center"/>
        <w:rPr>
          <w:rFonts w:ascii="Times New Roman" w:hAnsi="Times New Roman"/>
          <w:b/>
          <w:color w:val="002060"/>
          <w:sz w:val="28"/>
          <w:szCs w:val="24"/>
        </w:rPr>
      </w:pPr>
      <w:r w:rsidRPr="004A728E">
        <w:rPr>
          <w:rFonts w:ascii="Times New Roman" w:hAnsi="Times New Roman"/>
          <w:b/>
          <w:color w:val="002060"/>
          <w:sz w:val="28"/>
          <w:szCs w:val="24"/>
        </w:rPr>
        <w:t>Plantilla de registro</w:t>
      </w:r>
      <w:r w:rsidR="001C79CD" w:rsidRPr="004A728E">
        <w:rPr>
          <w:rFonts w:ascii="Times New Roman" w:hAnsi="Times New Roman"/>
          <w:b/>
          <w:color w:val="002060"/>
          <w:sz w:val="28"/>
          <w:szCs w:val="24"/>
        </w:rPr>
        <w:t xml:space="preserve"> </w:t>
      </w:r>
      <w:r w:rsidRPr="004A728E">
        <w:rPr>
          <w:rFonts w:ascii="Times New Roman" w:hAnsi="Times New Roman"/>
          <w:b/>
          <w:color w:val="002060"/>
          <w:sz w:val="28"/>
          <w:szCs w:val="24"/>
        </w:rPr>
        <w:t>de Buenas Prácticas Docentes</w:t>
      </w:r>
    </w:p>
    <w:tbl>
      <w:tblPr>
        <w:tblStyle w:val="TableGrid"/>
        <w:tblW w:w="9926" w:type="dxa"/>
        <w:tblInd w:w="-342" w:type="dxa"/>
        <w:tblLook w:val="04A0" w:firstRow="1" w:lastRow="0" w:firstColumn="1" w:lastColumn="0" w:noHBand="0" w:noVBand="1"/>
      </w:tblPr>
      <w:tblGrid>
        <w:gridCol w:w="4812"/>
        <w:gridCol w:w="5114"/>
      </w:tblGrid>
      <w:tr w:rsidR="00460333" w:rsidRPr="00F71BB5" w14:paraId="7061987A" w14:textId="77777777" w:rsidTr="004F3C16">
        <w:trPr>
          <w:trHeight w:val="1067"/>
        </w:trPr>
        <w:tc>
          <w:tcPr>
            <w:tcW w:w="9926" w:type="dxa"/>
            <w:gridSpan w:val="2"/>
          </w:tcPr>
          <w:p w14:paraId="2B463F65" w14:textId="77777777" w:rsidR="00460333" w:rsidRPr="006951A6" w:rsidRDefault="00A65F7D" w:rsidP="006951A6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Título: 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(Máximo 15 palabras)</w:t>
            </w:r>
          </w:p>
          <w:p w14:paraId="00FCEB59" w14:textId="592C5D91" w:rsidR="006951A6" w:rsidRPr="006951A6" w:rsidRDefault="006951A6" w:rsidP="006951A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51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</w:t>
            </w:r>
            <w:r w:rsidRPr="006951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mpacto de la</w:t>
            </w:r>
            <w:r w:rsidRPr="006951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calidad en la educación a distancia </w:t>
            </w:r>
            <w:r w:rsidRPr="006951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post COVID en República Dominicana.</w:t>
            </w:r>
          </w:p>
          <w:p w14:paraId="40FACB9A" w14:textId="77777777" w:rsidR="00460333" w:rsidRPr="00F71BB5" w:rsidRDefault="00460333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60333" w:rsidRPr="00F71BB5" w14:paraId="49828365" w14:textId="77777777" w:rsidTr="004F3C16">
        <w:trPr>
          <w:trHeight w:val="521"/>
        </w:trPr>
        <w:tc>
          <w:tcPr>
            <w:tcW w:w="9926" w:type="dxa"/>
            <w:gridSpan w:val="2"/>
          </w:tcPr>
          <w:p w14:paraId="6B236FBD" w14:textId="6E6416C1" w:rsidR="00460333" w:rsidRPr="008D3027" w:rsidRDefault="00460333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Autor</w:t>
            </w:r>
            <w:r w:rsidR="006951A6">
              <w:rPr>
                <w:rFonts w:ascii="Times New Roman" w:eastAsiaTheme="minorHAnsi" w:hAnsi="Times New Roman"/>
                <w:b/>
                <w:sz w:val="28"/>
                <w:szCs w:val="28"/>
              </w:rPr>
              <w:t>a: Claribel Morillo Taveras</w:t>
            </w:r>
          </w:p>
        </w:tc>
      </w:tr>
      <w:tr w:rsidR="00460333" w:rsidRPr="00F71BB5" w14:paraId="6C3C8A8E" w14:textId="77777777" w:rsidTr="004A38E8">
        <w:trPr>
          <w:trHeight w:val="443"/>
        </w:trPr>
        <w:tc>
          <w:tcPr>
            <w:tcW w:w="9926" w:type="dxa"/>
            <w:gridSpan w:val="2"/>
            <w:tcBorders>
              <w:bottom w:val="nil"/>
            </w:tcBorders>
          </w:tcPr>
          <w:p w14:paraId="2EF79C86" w14:textId="1CA21680" w:rsidR="00460333" w:rsidRPr="004F3C16" w:rsidRDefault="00A65F7D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Institución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: </w:t>
            </w:r>
            <w:r w:rsidR="006951A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Universidad Abierta Para Adultos (UAPA)</w:t>
            </w:r>
          </w:p>
        </w:tc>
      </w:tr>
      <w:tr w:rsidR="00460333" w:rsidRPr="00F71BB5" w14:paraId="25374CE2" w14:textId="77777777" w:rsidTr="004F3C16">
        <w:trPr>
          <w:trHeight w:val="521"/>
        </w:trPr>
        <w:tc>
          <w:tcPr>
            <w:tcW w:w="4812" w:type="dxa"/>
            <w:tcBorders>
              <w:left w:val="single" w:sz="4" w:space="0" w:color="auto"/>
            </w:tcBorders>
          </w:tcPr>
          <w:p w14:paraId="26D3BB87" w14:textId="104907A2" w:rsidR="006951A6" w:rsidRDefault="00460333" w:rsidP="004603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Correo Electrónico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:         </w:t>
            </w:r>
            <w:hyperlink r:id="rId9" w:history="1">
              <w:r w:rsidR="006951A6" w:rsidRPr="005F3D4B">
                <w:rPr>
                  <w:rStyle w:val="Hyperlink"/>
                  <w:rFonts w:ascii="Times New Roman" w:eastAsiaTheme="minorHAnsi" w:hAnsi="Times New Roman"/>
                  <w:b/>
                  <w:sz w:val="28"/>
                  <w:szCs w:val="28"/>
                </w:rPr>
                <w:t>cmt842@gmail.com</w:t>
              </w:r>
            </w:hyperlink>
          </w:p>
          <w:p w14:paraId="7866AEF1" w14:textId="66F4042F" w:rsidR="00460333" w:rsidRDefault="006951A6" w:rsidP="004603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hyperlink r:id="rId10" w:history="1">
              <w:r w:rsidRPr="005F3D4B">
                <w:rPr>
                  <w:rStyle w:val="Hyperlink"/>
                  <w:rFonts w:ascii="Times New Roman" w:eastAsiaTheme="minorHAnsi" w:hAnsi="Times New Roman"/>
                  <w:b/>
                  <w:sz w:val="28"/>
                  <w:szCs w:val="28"/>
                </w:rPr>
                <w:t>claribelmorillo@f.uapa.edu.do</w:t>
              </w:r>
            </w:hyperlink>
          </w:p>
          <w:p w14:paraId="699C6D88" w14:textId="1E3D0ACA" w:rsidR="006951A6" w:rsidRPr="008D3027" w:rsidRDefault="006951A6" w:rsidP="0046033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5114" w:type="dxa"/>
            <w:tcBorders>
              <w:left w:val="single" w:sz="4" w:space="0" w:color="auto"/>
            </w:tcBorders>
          </w:tcPr>
          <w:p w14:paraId="3122F5AA" w14:textId="72D7C08D" w:rsidR="00460333" w:rsidRPr="008D3027" w:rsidRDefault="00460333" w:rsidP="00E8142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Teléfono</w:t>
            </w:r>
            <w:r w:rsidR="008D3027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6951A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829-633-8895</w:t>
            </w:r>
          </w:p>
        </w:tc>
      </w:tr>
      <w:tr w:rsidR="00460333" w:rsidRPr="00F71BB5" w14:paraId="248D5344" w14:textId="77777777" w:rsidTr="004F3C16">
        <w:trPr>
          <w:trHeight w:val="546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558D3093" w14:textId="53EB2A08" w:rsidR="00460333" w:rsidRPr="008D3027" w:rsidRDefault="00460333" w:rsidP="00F71B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País:</w:t>
            </w:r>
            <w:r w:rsidR="006951A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República Dominicana</w:t>
            </w:r>
          </w:p>
        </w:tc>
      </w:tr>
      <w:tr w:rsidR="00460333" w:rsidRPr="00F71BB5" w14:paraId="2B8EB74A" w14:textId="77777777" w:rsidTr="004A38E8">
        <w:trPr>
          <w:trHeight w:val="405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5273479A" w14:textId="0E788DAF" w:rsidR="00460333" w:rsidRPr="004A38E8" w:rsidRDefault="004A728E" w:rsidP="00E97C4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Línea 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Temática</w:t>
            </w:r>
            <w:r w:rsidR="00A65F7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="00A65F7D" w:rsidRPr="00A65F7D">
              <w:rPr>
                <w:rFonts w:ascii="Times New Roman" w:eastAsiaTheme="minorHAnsi" w:hAnsi="Times New Roman"/>
                <w:sz w:val="28"/>
                <w:szCs w:val="28"/>
              </w:rPr>
              <w:t>(definir temática)</w:t>
            </w:r>
            <w:r w:rsidR="008D3027" w:rsidRPr="00A65F7D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="006951A6">
              <w:rPr>
                <w:rFonts w:ascii="Times New Roman" w:eastAsiaTheme="minorHAnsi" w:hAnsi="Times New Roman"/>
                <w:sz w:val="28"/>
                <w:szCs w:val="28"/>
              </w:rPr>
              <w:t xml:space="preserve"> Calidad educativa virtua</w:t>
            </w:r>
            <w:r w:rsidR="004A38E8">
              <w:rPr>
                <w:rFonts w:ascii="Times New Roman" w:eastAsiaTheme="minorHAnsi" w:hAnsi="Times New Roman"/>
                <w:sz w:val="28"/>
                <w:szCs w:val="28"/>
              </w:rPr>
              <w:t>l</w:t>
            </w:r>
          </w:p>
        </w:tc>
      </w:tr>
      <w:tr w:rsidR="00460333" w:rsidRPr="00F71BB5" w14:paraId="79D168F4" w14:textId="77777777" w:rsidTr="004F3C16">
        <w:trPr>
          <w:trHeight w:val="3824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56A3D16B" w14:textId="0C7D42E4" w:rsidR="006951A6" w:rsidRDefault="004A728E" w:rsidP="002730D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Resumen y palabras clave</w:t>
            </w:r>
            <w:r w:rsidR="00460333" w:rsidRPr="008D3027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 w:rsidR="0046033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14:paraId="399B2CFE" w14:textId="35B53A5C" w:rsidR="006951A6" w:rsidRPr="004A38E8" w:rsidRDefault="004A38E8" w:rsidP="006951A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1E8F">
              <w:rPr>
                <w:rFonts w:ascii="Arial" w:hAnsi="Arial" w:cs="Arial"/>
                <w:color w:val="000000" w:themeColor="text1"/>
                <w:sz w:val="24"/>
                <w:szCs w:val="24"/>
              </w:rPr>
              <w:t>Apenas días después de que  el mundo descubriera la peor crisis registrada en el presente siglo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exactamente el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17 de marzo del año 2020, el gobierno de Republica Dominicana emitió un decreto en el cual se cerraba más del 85% de las actividades productivas del país,</w:t>
            </w:r>
            <w:r w:rsidR="00071A0B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 causa del COVID,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 cual nos imposibilitó continuar con muchas de las actividades normales </w:t>
            </w:r>
            <w:r w:rsidR="00071A0B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>que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realizábamos incluyendo la educación en todos sus niveles; </w:t>
            </w:r>
            <w:r w:rsidR="00071A0B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>En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medio del caos por las secuelas de muertes, enfermedades y crisis financiera que estaba dejando el COVID, era necesario continuar de la manera que </w:t>
            </w:r>
            <w:r w:rsidR="00071A0B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nos 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>fuera posible</w:t>
            </w:r>
            <w:r w:rsidR="00071A0B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por lo cual, se empezaron las clases virtuales en todos los niveles.</w:t>
            </w:r>
            <w:r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objetivo principal este artículo es identificar cómo la crisis del COVID impactó la educación presencial y dio origen a la virtualidad y analizar si la educación virtual ha impactado en la calidad de la educación superior en </w:t>
            </w:r>
            <w:r w:rsidR="00071A0B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>República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Dominicana. Esta investigación tiene una importancia significativa, ya que aunque la virtualidad fue un recurso para enfrentar la crisis, en la actualidad se siguen impartiendo muchas asignaturas virtuales</w:t>
            </w:r>
            <w:r w:rsidR="00071A0B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D2CB0B6" w14:textId="6FDA936D" w:rsidR="006951A6" w:rsidRPr="00031E8F" w:rsidRDefault="00071A0B" w:rsidP="006951A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>He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realizado una investigación con un enfoque cualitativo, en la cual he utilizado la técnica de la encuesta, aplicada a una población desconocida, </w:t>
            </w:r>
            <w:r w:rsid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>en base a una muestr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300 personas. </w:t>
            </w:r>
            <w:r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951A6" w:rsidRPr="004A38E8">
              <w:rPr>
                <w:rFonts w:ascii="Arial" w:hAnsi="Arial" w:cs="Arial"/>
                <w:color w:val="000000" w:themeColor="text1"/>
                <w:sz w:val="24"/>
                <w:szCs w:val="24"/>
              </w:rPr>
              <w:t>Espero que este artículo pueda servir de apoyo a los docentes y participantes de la educación virtual, a los fines de que puedan realizar los ajustes necesarios para seguir aprovechando las virtudes de la educación virtual sin que la calidad sea afectada.</w:t>
            </w:r>
            <w:r w:rsidR="006951A6" w:rsidRPr="00031E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684077D" w14:textId="77777777" w:rsidR="006951A6" w:rsidRDefault="006951A6" w:rsidP="006951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41366A" w14:textId="4DA1BBFF" w:rsidR="006951A6" w:rsidRPr="004A38E8" w:rsidRDefault="004A38E8" w:rsidP="004A38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1E8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PALARBAS CLAVES: </w:t>
            </w:r>
            <w:r w:rsidRPr="00031E8F">
              <w:rPr>
                <w:rFonts w:ascii="Arial" w:hAnsi="Arial" w:cs="Arial"/>
                <w:color w:val="000000" w:themeColor="text1"/>
                <w:sz w:val="24"/>
                <w:szCs w:val="24"/>
              </w:rPr>
              <w:t>Virtualidad</w:t>
            </w:r>
            <w:r w:rsidRPr="00031E8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31E8F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a distancia</w:t>
            </w:r>
            <w:r w:rsidRPr="00031E8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31E8F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Educación superior, calidad educativ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a.</w:t>
            </w:r>
          </w:p>
        </w:tc>
      </w:tr>
      <w:tr w:rsidR="00460333" w:rsidRPr="00F71BB5" w14:paraId="2FF79A40" w14:textId="77777777" w:rsidTr="004F3C16">
        <w:trPr>
          <w:trHeight w:val="1043"/>
        </w:trPr>
        <w:tc>
          <w:tcPr>
            <w:tcW w:w="9926" w:type="dxa"/>
            <w:gridSpan w:val="2"/>
            <w:tcBorders>
              <w:left w:val="single" w:sz="4" w:space="0" w:color="auto"/>
            </w:tcBorders>
          </w:tcPr>
          <w:p w14:paraId="53636021" w14:textId="77777777" w:rsidR="00460333" w:rsidRDefault="00A82C0D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Firma de autor(es):</w:t>
            </w:r>
            <w:r w:rsidR="00D70F99" w:rsidRPr="00F5213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14:paraId="71B460EF" w14:textId="33923DB3" w:rsidR="00993EEA" w:rsidRPr="004F3C16" w:rsidRDefault="00432BEC" w:rsidP="00F71B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32BEC">
              <w:rPr>
                <w:rFonts w:ascii="Times New Roman" w:eastAsiaTheme="minorHAnsi" w:hAnsi="Times New Roman"/>
                <w:b/>
                <w:sz w:val="28"/>
                <w:szCs w:val="28"/>
              </w:rPr>
              <w:drawing>
                <wp:inline distT="0" distB="0" distL="0" distR="0" wp14:anchorId="0C55D139" wp14:editId="53483F56">
                  <wp:extent cx="2406774" cy="425472"/>
                  <wp:effectExtent l="0" t="0" r="0" b="0"/>
                  <wp:docPr id="850261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26193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774" cy="42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E5529B" w14:textId="77777777" w:rsidR="00BA3D61" w:rsidRPr="002950A5" w:rsidRDefault="00BA3D61">
      <w:pPr>
        <w:rPr>
          <w:rFonts w:ascii="Times New Roman" w:hAnsi="Times New Roman"/>
          <w:sz w:val="28"/>
          <w:szCs w:val="28"/>
        </w:rPr>
      </w:pPr>
    </w:p>
    <w:sectPr w:rsidR="00BA3D61" w:rsidRPr="002950A5" w:rsidSect="00CD3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3025F" w14:textId="77777777" w:rsidR="00BD6949" w:rsidRDefault="00BD6949" w:rsidP="00C865DD">
      <w:pPr>
        <w:spacing w:after="0" w:line="240" w:lineRule="auto"/>
      </w:pPr>
      <w:r>
        <w:separator/>
      </w:r>
    </w:p>
  </w:endnote>
  <w:endnote w:type="continuationSeparator" w:id="0">
    <w:p w14:paraId="164F46EC" w14:textId="77777777" w:rsidR="00BD6949" w:rsidRDefault="00BD6949" w:rsidP="00C8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F604C" w14:textId="77777777" w:rsidR="00BD6949" w:rsidRDefault="00BD6949" w:rsidP="00C865DD">
      <w:pPr>
        <w:spacing w:after="0" w:line="240" w:lineRule="auto"/>
      </w:pPr>
      <w:r>
        <w:separator/>
      </w:r>
    </w:p>
  </w:footnote>
  <w:footnote w:type="continuationSeparator" w:id="0">
    <w:p w14:paraId="33DA4383" w14:textId="77777777" w:rsidR="00BD6949" w:rsidRDefault="00BD6949" w:rsidP="00C8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6DC"/>
    <w:multiLevelType w:val="hybridMultilevel"/>
    <w:tmpl w:val="583EC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ED5"/>
    <w:multiLevelType w:val="hybridMultilevel"/>
    <w:tmpl w:val="F43AEAC0"/>
    <w:lvl w:ilvl="0" w:tplc="1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7F8"/>
    <w:multiLevelType w:val="hybridMultilevel"/>
    <w:tmpl w:val="9C74A422"/>
    <w:lvl w:ilvl="0" w:tplc="6908F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17108"/>
    <w:multiLevelType w:val="hybridMultilevel"/>
    <w:tmpl w:val="25CA1C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0369"/>
    <w:multiLevelType w:val="hybridMultilevel"/>
    <w:tmpl w:val="063477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47FD"/>
    <w:multiLevelType w:val="hybridMultilevel"/>
    <w:tmpl w:val="E2A0B5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326A9"/>
    <w:multiLevelType w:val="hybridMultilevel"/>
    <w:tmpl w:val="21CC0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B0224"/>
    <w:multiLevelType w:val="hybridMultilevel"/>
    <w:tmpl w:val="F4D2A632"/>
    <w:lvl w:ilvl="0" w:tplc="10E46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13407">
    <w:abstractNumId w:val="0"/>
  </w:num>
  <w:num w:numId="2" w16cid:durableId="1975482099">
    <w:abstractNumId w:val="3"/>
  </w:num>
  <w:num w:numId="3" w16cid:durableId="1832216187">
    <w:abstractNumId w:val="7"/>
  </w:num>
  <w:num w:numId="4" w16cid:durableId="1871144229">
    <w:abstractNumId w:val="5"/>
  </w:num>
  <w:num w:numId="5" w16cid:durableId="532814324">
    <w:abstractNumId w:val="1"/>
  </w:num>
  <w:num w:numId="6" w16cid:durableId="662439118">
    <w:abstractNumId w:val="4"/>
  </w:num>
  <w:num w:numId="7" w16cid:durableId="1119684698">
    <w:abstractNumId w:val="2"/>
  </w:num>
  <w:num w:numId="8" w16cid:durableId="76876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B5"/>
    <w:rsid w:val="00022C32"/>
    <w:rsid w:val="00025DF5"/>
    <w:rsid w:val="000544A2"/>
    <w:rsid w:val="0006173E"/>
    <w:rsid w:val="000656EC"/>
    <w:rsid w:val="000713CE"/>
    <w:rsid w:val="00071A0B"/>
    <w:rsid w:val="000921C9"/>
    <w:rsid w:val="000A5374"/>
    <w:rsid w:val="000C69A1"/>
    <w:rsid w:val="000D4196"/>
    <w:rsid w:val="00105D84"/>
    <w:rsid w:val="00134CAB"/>
    <w:rsid w:val="00137304"/>
    <w:rsid w:val="001509FC"/>
    <w:rsid w:val="0015383C"/>
    <w:rsid w:val="001C79CD"/>
    <w:rsid w:val="00244A62"/>
    <w:rsid w:val="002503B0"/>
    <w:rsid w:val="00260491"/>
    <w:rsid w:val="0026500E"/>
    <w:rsid w:val="002730D5"/>
    <w:rsid w:val="00290D7E"/>
    <w:rsid w:val="002950A5"/>
    <w:rsid w:val="00330D60"/>
    <w:rsid w:val="00342627"/>
    <w:rsid w:val="00347457"/>
    <w:rsid w:val="003930FC"/>
    <w:rsid w:val="003C15E8"/>
    <w:rsid w:val="003C5320"/>
    <w:rsid w:val="003D3F13"/>
    <w:rsid w:val="004237C0"/>
    <w:rsid w:val="00427C58"/>
    <w:rsid w:val="00432BEC"/>
    <w:rsid w:val="00460333"/>
    <w:rsid w:val="00464902"/>
    <w:rsid w:val="004A38E8"/>
    <w:rsid w:val="004A48AB"/>
    <w:rsid w:val="004A728E"/>
    <w:rsid w:val="004B4A3D"/>
    <w:rsid w:val="004E73FF"/>
    <w:rsid w:val="004F3C16"/>
    <w:rsid w:val="0050772D"/>
    <w:rsid w:val="00533B7C"/>
    <w:rsid w:val="005C0C46"/>
    <w:rsid w:val="005D4C6A"/>
    <w:rsid w:val="005E7C45"/>
    <w:rsid w:val="00642565"/>
    <w:rsid w:val="006838E0"/>
    <w:rsid w:val="006951A6"/>
    <w:rsid w:val="006A66C9"/>
    <w:rsid w:val="006C7204"/>
    <w:rsid w:val="006C7B71"/>
    <w:rsid w:val="006D1A92"/>
    <w:rsid w:val="006F58DD"/>
    <w:rsid w:val="007441CF"/>
    <w:rsid w:val="00744834"/>
    <w:rsid w:val="00770944"/>
    <w:rsid w:val="0079432F"/>
    <w:rsid w:val="007D1BFC"/>
    <w:rsid w:val="007D3B0C"/>
    <w:rsid w:val="007E3D73"/>
    <w:rsid w:val="007E416E"/>
    <w:rsid w:val="008216DD"/>
    <w:rsid w:val="00824A63"/>
    <w:rsid w:val="00826A50"/>
    <w:rsid w:val="008B4027"/>
    <w:rsid w:val="008C3AA1"/>
    <w:rsid w:val="008C4C71"/>
    <w:rsid w:val="008D1886"/>
    <w:rsid w:val="008D3027"/>
    <w:rsid w:val="008E1785"/>
    <w:rsid w:val="00925F12"/>
    <w:rsid w:val="009366A2"/>
    <w:rsid w:val="00993EEA"/>
    <w:rsid w:val="009A2B24"/>
    <w:rsid w:val="00A259E2"/>
    <w:rsid w:val="00A404E0"/>
    <w:rsid w:val="00A61C45"/>
    <w:rsid w:val="00A65F7D"/>
    <w:rsid w:val="00A7392B"/>
    <w:rsid w:val="00A82C0D"/>
    <w:rsid w:val="00A91368"/>
    <w:rsid w:val="00AD61C4"/>
    <w:rsid w:val="00B33278"/>
    <w:rsid w:val="00B4326D"/>
    <w:rsid w:val="00B54D76"/>
    <w:rsid w:val="00B74FC7"/>
    <w:rsid w:val="00B94649"/>
    <w:rsid w:val="00BA1A74"/>
    <w:rsid w:val="00BA3D61"/>
    <w:rsid w:val="00BB1700"/>
    <w:rsid w:val="00BD6949"/>
    <w:rsid w:val="00C35816"/>
    <w:rsid w:val="00C43AD9"/>
    <w:rsid w:val="00C6066A"/>
    <w:rsid w:val="00C73D18"/>
    <w:rsid w:val="00C865DD"/>
    <w:rsid w:val="00CA718A"/>
    <w:rsid w:val="00CD25B3"/>
    <w:rsid w:val="00CE23A5"/>
    <w:rsid w:val="00D0111E"/>
    <w:rsid w:val="00D1621B"/>
    <w:rsid w:val="00D2053B"/>
    <w:rsid w:val="00D23613"/>
    <w:rsid w:val="00D269B5"/>
    <w:rsid w:val="00D42CAF"/>
    <w:rsid w:val="00D70F99"/>
    <w:rsid w:val="00D719BB"/>
    <w:rsid w:val="00D91D72"/>
    <w:rsid w:val="00E01308"/>
    <w:rsid w:val="00E11844"/>
    <w:rsid w:val="00E14DD9"/>
    <w:rsid w:val="00E1604A"/>
    <w:rsid w:val="00E205F7"/>
    <w:rsid w:val="00E27AB0"/>
    <w:rsid w:val="00E31D64"/>
    <w:rsid w:val="00E51944"/>
    <w:rsid w:val="00E81426"/>
    <w:rsid w:val="00E91C77"/>
    <w:rsid w:val="00E96FD9"/>
    <w:rsid w:val="00E97C43"/>
    <w:rsid w:val="00EC523B"/>
    <w:rsid w:val="00EE78D2"/>
    <w:rsid w:val="00EF5AF4"/>
    <w:rsid w:val="00F025FF"/>
    <w:rsid w:val="00F37993"/>
    <w:rsid w:val="00F52134"/>
    <w:rsid w:val="00F71BB5"/>
    <w:rsid w:val="00F76FFE"/>
    <w:rsid w:val="00F87486"/>
    <w:rsid w:val="00F9081D"/>
    <w:rsid w:val="00FB16D4"/>
    <w:rsid w:val="00FD54E4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B31AF"/>
  <w15:docId w15:val="{4874CC9D-4512-4704-BA0E-48C5A51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E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5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65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5D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6173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730D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95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laribelmorillo@f.uapa.edu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t84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D897-D078-45D2-A2B0-26A25B01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2010</Characters>
  <Application>Microsoft Office Word</Application>
  <DocSecurity>0</DocSecurity>
  <Lines>52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GP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Claribel Morillo</cp:lastModifiedBy>
  <cp:revision>6</cp:revision>
  <cp:lastPrinted>2017-10-16T20:15:00Z</cp:lastPrinted>
  <dcterms:created xsi:type="dcterms:W3CDTF">2024-07-11T06:32:00Z</dcterms:created>
  <dcterms:modified xsi:type="dcterms:W3CDTF">2024-07-11T06:41:00Z</dcterms:modified>
</cp:coreProperties>
</file>